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F76F5" w:rsidRDefault="000575A7" w:rsidP="00C96578">
      <w:pPr>
        <w:ind w:left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Rectangle 397" o:spid="_x0000_s1026" style="position:absolute;left:0;text-align:left;margin-left:-13.4pt;margin-top:-69.65pt;width:203.35pt;height:838.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" o:allowincell="f" fillcolor="#e5b8b7 [1301]" stroked="f">
            <v:shadow on="t" opacity="26213f" origin="-.5,-.5"/>
            <v:textbox inset="21.6pt,21.6pt,21.6pt,21.6pt">
              <w:txbxContent>
                <w:p w:rsidR="00504B38" w:rsidRDefault="00504B38" w:rsidP="00C548CB"/>
                <w:p w:rsidR="00504B38" w:rsidRDefault="00504B38" w:rsidP="00C548CB">
                  <w:pPr>
                    <w:rPr>
                      <w:b/>
                      <w:i/>
                    </w:rPr>
                  </w:pPr>
                </w:p>
                <w:p w:rsidR="00504B38" w:rsidRDefault="00504B38" w:rsidP="00C548CB">
                  <w:pPr>
                    <w:rPr>
                      <w:b/>
                      <w:i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b/>
                      <w:i/>
                      <w:sz w:val="18"/>
                      <w:szCs w:val="18"/>
                    </w:rPr>
                  </w:pPr>
                  <w:r w:rsidRPr="00F3521D">
                    <w:rPr>
                      <w:b/>
                      <w:i/>
                      <w:sz w:val="18"/>
                      <w:szCs w:val="18"/>
                    </w:rPr>
                    <w:t>TERI Partnership Network Participants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Marsha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Baisch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>, Saint Paul Public Schools</w:t>
                  </w:r>
                  <w:bookmarkStart w:id="0" w:name="_GoBack"/>
                  <w:bookmarkEnd w:id="0"/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Amy Corrigan, East Metro Integration District</w:t>
                  </w:r>
                  <w:r w:rsidRPr="00F3521D">
                    <w:rPr>
                      <w:sz w:val="18"/>
                      <w:szCs w:val="18"/>
                    </w:rPr>
                    <w:br/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Michele DeWitt, Columbia Heights Public School District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Randy Koch, Brooklyn Center School District</w:t>
                  </w:r>
                  <w:r w:rsidRPr="00F3521D">
                    <w:rPr>
                      <w:sz w:val="18"/>
                      <w:szCs w:val="18"/>
                    </w:rPr>
                    <w:br/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David Law, White Bear Lake Area Schools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Keith Lester, Brooklyn Center Schools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Tiffany Moore, Minneapolis Public Schools 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b/>
                      <w:i/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Jennifer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Tolzman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>, Forest Lake Area Schools</w:t>
                  </w:r>
                  <w:r w:rsidRPr="00F3521D">
                    <w:rPr>
                      <w:sz w:val="18"/>
                      <w:szCs w:val="18"/>
                    </w:rPr>
                    <w:br/>
                  </w:r>
                </w:p>
                <w:p w:rsidR="00504B38" w:rsidRPr="00F3521D" w:rsidRDefault="00504B38" w:rsidP="00F3521D">
                  <w:pPr>
                    <w:ind w:left="360"/>
                    <w:rPr>
                      <w:b/>
                      <w:i/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b/>
                      <w:i/>
                      <w:sz w:val="18"/>
                      <w:szCs w:val="18"/>
                    </w:rPr>
                  </w:pPr>
                  <w:r w:rsidRPr="00F3521D">
                    <w:rPr>
                      <w:b/>
                      <w:i/>
                      <w:sz w:val="18"/>
                      <w:szCs w:val="18"/>
                    </w:rPr>
                    <w:t>University of Minnesota Participants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Ken Bartlett, Associate Dean of Graduate, Professional, and International Programs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Jennifer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Engler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>, Assistant Dean of Student Services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Stacy Ernst, Partnership Network Coordinator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Elizabeth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Finsness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 xml:space="preserve">, Curriculum and 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Performance Assessment 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Coordinator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Jo Matson, Assessment and Accountability Coordinator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Jean Quam, Dean, CEHD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Misty Sato, TERI Director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b/>
                      <w:i/>
                      <w:sz w:val="18"/>
                      <w:szCs w:val="18"/>
                    </w:rPr>
                  </w:pPr>
                  <w:r w:rsidRPr="00F3521D">
                    <w:rPr>
                      <w:b/>
                      <w:i/>
                      <w:sz w:val="18"/>
                      <w:szCs w:val="18"/>
                    </w:rPr>
                    <w:t>Bush Foundation Participants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Stephanie Andrews, Senior Manager, Educational Achievement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Ivan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Charner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>, Consultant and Coach, FHI360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Justin Christy, Associate, Educational Achievement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>Katie Rose Dailey, FHI360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Susan </w:t>
                  </w:r>
                  <w:proofErr w:type="spellStart"/>
                  <w:r w:rsidRPr="00F3521D">
                    <w:rPr>
                      <w:sz w:val="18"/>
                      <w:szCs w:val="18"/>
                    </w:rPr>
                    <w:t>Heegaard</w:t>
                  </w:r>
                  <w:proofErr w:type="spellEnd"/>
                  <w:r w:rsidRPr="00F3521D">
                    <w:rPr>
                      <w:sz w:val="18"/>
                      <w:szCs w:val="18"/>
                    </w:rPr>
                    <w:t>, Vice President, Educational Achievement</w:t>
                  </w: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</w:p>
                <w:p w:rsidR="00504B38" w:rsidRPr="00F3521D" w:rsidRDefault="00504B38" w:rsidP="00F3521D">
                  <w:pPr>
                    <w:ind w:left="360"/>
                    <w:rPr>
                      <w:sz w:val="18"/>
                      <w:szCs w:val="18"/>
                    </w:rPr>
                  </w:pPr>
                  <w:r w:rsidRPr="00F3521D">
                    <w:rPr>
                      <w:sz w:val="18"/>
                      <w:szCs w:val="18"/>
                    </w:rPr>
                    <w:t xml:space="preserve">Curtis Johnson, Bush Foundation Board </w:t>
                  </w:r>
                  <w:r>
                    <w:rPr>
                      <w:sz w:val="18"/>
                      <w:szCs w:val="18"/>
                    </w:rPr>
                    <w:t>of Directors</w:t>
                  </w:r>
                </w:p>
                <w:p w:rsidR="00504B38" w:rsidRDefault="00504B38" w:rsidP="00C548CB">
                  <w:pPr>
                    <w:rPr>
                      <w:color w:val="FFFFFF" w:themeColor="background1"/>
                      <w:sz w:val="18"/>
                      <w:szCs w:val="18"/>
                    </w:rPr>
                  </w:pPr>
                </w:p>
              </w:txbxContent>
            </v:textbox>
            <w10:wrap type="square" anchorx="page" anchory="margin"/>
          </v:rect>
        </w:pict>
      </w:r>
      <w:r w:rsidR="005D6529" w:rsidRPr="006F76F5">
        <w:rPr>
          <w:b/>
          <w:sz w:val="28"/>
          <w:szCs w:val="28"/>
        </w:rPr>
        <w:t>TEACHER EDUCATION REDESIGN INITIATIVE</w:t>
      </w:r>
      <w:r w:rsidR="005D6529">
        <w:rPr>
          <w:b/>
          <w:sz w:val="28"/>
          <w:szCs w:val="28"/>
        </w:rPr>
        <w:t xml:space="preserve"> (TERI)</w:t>
      </w:r>
    </w:p>
    <w:p w:rsidR="00C548CB" w:rsidRPr="006F76F5" w:rsidRDefault="00C548CB" w:rsidP="00C965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Minnesota-Twin Cities</w:t>
      </w:r>
    </w:p>
    <w:p w:rsidR="006F76F5" w:rsidRPr="00F069B5" w:rsidRDefault="006F76F5" w:rsidP="005D6529">
      <w:pPr>
        <w:ind w:left="3780"/>
        <w:rPr>
          <w:b/>
          <w:sz w:val="16"/>
          <w:szCs w:val="16"/>
        </w:rPr>
      </w:pPr>
    </w:p>
    <w:p w:rsidR="009D4CA7" w:rsidRDefault="00CB0A70" w:rsidP="00C96578">
      <w:pPr>
        <w:ind w:left="720"/>
        <w:jc w:val="center"/>
        <w:rPr>
          <w:b/>
          <w:sz w:val="28"/>
          <w:szCs w:val="28"/>
        </w:rPr>
      </w:pPr>
      <w:r w:rsidRPr="006F76F5">
        <w:rPr>
          <w:b/>
          <w:sz w:val="28"/>
          <w:szCs w:val="28"/>
        </w:rPr>
        <w:t xml:space="preserve">Bush Foundation </w:t>
      </w:r>
      <w:r w:rsidR="00CC3647" w:rsidRPr="006F76F5">
        <w:rPr>
          <w:b/>
          <w:sz w:val="28"/>
          <w:szCs w:val="28"/>
        </w:rPr>
        <w:t xml:space="preserve">Milestone Review </w:t>
      </w:r>
      <w:r w:rsidRPr="006F76F5">
        <w:rPr>
          <w:b/>
          <w:sz w:val="28"/>
          <w:szCs w:val="28"/>
        </w:rPr>
        <w:t>Visit</w:t>
      </w:r>
    </w:p>
    <w:p w:rsidR="00B54133" w:rsidRDefault="009D4CA7" w:rsidP="00C96578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Partner Working Agenda with Notes</w:t>
      </w:r>
    </w:p>
    <w:p w:rsidR="006F76F5" w:rsidRPr="00F069B5" w:rsidRDefault="006F76F5" w:rsidP="005D6529">
      <w:pPr>
        <w:ind w:left="3780"/>
        <w:rPr>
          <w:b/>
          <w:sz w:val="16"/>
          <w:szCs w:val="16"/>
        </w:rPr>
      </w:pPr>
    </w:p>
    <w:p w:rsidR="00747A86" w:rsidRDefault="00747A86" w:rsidP="00747A86">
      <w:pPr>
        <w:ind w:left="180" w:firstLine="540"/>
        <w:rPr>
          <w:b/>
        </w:rPr>
      </w:pPr>
      <w:r>
        <w:br/>
      </w:r>
    </w:p>
    <w:p w:rsidR="00AA771F" w:rsidRDefault="00AA771F" w:rsidP="00C2477D">
      <w:pPr>
        <w:rPr>
          <w:b/>
        </w:rPr>
      </w:pPr>
      <w:r>
        <w:rPr>
          <w:b/>
        </w:rPr>
        <w:t>TERI Partner Network Representatives</w:t>
      </w:r>
    </w:p>
    <w:p w:rsidR="00AA771F" w:rsidRDefault="00747A86" w:rsidP="00C2477D">
      <w:pPr>
        <w:rPr>
          <w:b/>
        </w:rPr>
      </w:pPr>
      <w:r>
        <w:rPr>
          <w:b/>
        </w:rPr>
        <w:t xml:space="preserve">Wednesday, March 21 </w:t>
      </w:r>
    </w:p>
    <w:p w:rsidR="00C96578" w:rsidRPr="00747A86" w:rsidRDefault="00AA771F" w:rsidP="00C2477D">
      <w:r>
        <w:rPr>
          <w:b/>
        </w:rPr>
        <w:t>9-11 AM @ Earle Brown Elementary School’s media center</w:t>
      </w:r>
    </w:p>
    <w:tbl>
      <w:tblPr>
        <w:tblStyle w:val="TableGrid"/>
        <w:tblpPr w:leftFromText="180" w:rightFromText="180" w:vertAnchor="text" w:horzAnchor="page" w:tblpX="4789" w:tblpY="4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713"/>
      </w:tblGrid>
      <w:tr w:rsidR="00C96578">
        <w:tc>
          <w:tcPr>
            <w:tcW w:w="1458" w:type="dxa"/>
            <w:shd w:val="clear" w:color="auto" w:fill="FFFF99"/>
          </w:tcPr>
          <w:p w:rsidR="00C96578" w:rsidRDefault="00C96578" w:rsidP="00C96578">
            <w:pPr>
              <w:rPr>
                <w:b/>
              </w:rPr>
            </w:pPr>
            <w:r>
              <w:t xml:space="preserve">  9:00-9:45</w:t>
            </w:r>
          </w:p>
        </w:tc>
        <w:tc>
          <w:tcPr>
            <w:tcW w:w="5713" w:type="dxa"/>
            <w:shd w:val="clear" w:color="auto" w:fill="FFFF99"/>
          </w:tcPr>
          <w:p w:rsidR="00C96578" w:rsidRPr="001F27E0" w:rsidRDefault="00C96578" w:rsidP="00C96578">
            <w:pPr>
              <w:rPr>
                <w:b/>
              </w:rPr>
            </w:pPr>
            <w:r w:rsidRPr="001F27E0">
              <w:rPr>
                <w:b/>
              </w:rPr>
              <w:t>Partnership development</w:t>
            </w:r>
          </w:p>
          <w:p w:rsidR="00C96578" w:rsidRDefault="00C96578" w:rsidP="00C96578">
            <w:r>
              <w:t>Earle Brown Elementary</w:t>
            </w:r>
            <w:r w:rsidR="00AA771F">
              <w:t xml:space="preserve"> (welcome and brief tour with Principal Randy Koch and Superintendent Keith Lester)</w:t>
            </w:r>
          </w:p>
          <w:p w:rsidR="00DB6AB3" w:rsidRDefault="00DB6AB3" w:rsidP="00747A86">
            <w:pPr>
              <w:rPr>
                <w:i/>
              </w:rPr>
            </w:pPr>
          </w:p>
          <w:p w:rsidR="00747A86" w:rsidRPr="00AA771F" w:rsidRDefault="00AA771F" w:rsidP="00747A86">
            <w:pPr>
              <w:rPr>
                <w:b/>
                <w:i/>
              </w:rPr>
            </w:pPr>
            <w:r w:rsidRPr="00AA771F">
              <w:rPr>
                <w:i/>
              </w:rPr>
              <w:t>Cross-district</w:t>
            </w:r>
            <w:r w:rsidR="00DB6AB3" w:rsidRPr="00AA771F">
              <w:rPr>
                <w:i/>
              </w:rPr>
              <w:t xml:space="preserve"> Discussion: Think about how you (as your district’s representative) might reply to potential questions like these from the Bush Foundation representatives:</w:t>
            </w:r>
          </w:p>
          <w:p w:rsidR="00AA771F" w:rsidRPr="00AA771F" w:rsidRDefault="00747A86" w:rsidP="00AA771F">
            <w:pPr>
              <w:pStyle w:val="ListParagraph"/>
              <w:numPr>
                <w:ilvl w:val="0"/>
                <w:numId w:val="19"/>
              </w:numPr>
              <w:rPr>
                <w:szCs w:val="16"/>
              </w:rPr>
            </w:pPr>
            <w:r w:rsidRPr="00AA771F">
              <w:rPr>
                <w:i/>
              </w:rPr>
              <w:t xml:space="preserve">How has the deepening partnership with the UMN-TC </w:t>
            </w:r>
            <w:r w:rsidR="00504B38" w:rsidRPr="00AA771F">
              <w:rPr>
                <w:i/>
              </w:rPr>
              <w:t>impacted/changed</w:t>
            </w:r>
            <w:r w:rsidRPr="00AA771F">
              <w:rPr>
                <w:i/>
              </w:rPr>
              <w:t xml:space="preserve"> your school, district, faculty, principals, P-12 students, and communities?  </w:t>
            </w:r>
          </w:p>
          <w:p w:rsidR="00C96578" w:rsidRPr="00AA771F" w:rsidRDefault="00747A86" w:rsidP="00AA771F">
            <w:pPr>
              <w:pStyle w:val="ListParagraph"/>
              <w:numPr>
                <w:ilvl w:val="0"/>
                <w:numId w:val="19"/>
              </w:numPr>
              <w:rPr>
                <w:szCs w:val="16"/>
              </w:rPr>
            </w:pPr>
            <w:r w:rsidRPr="00AA771F">
              <w:rPr>
                <w:i/>
              </w:rPr>
              <w:t>Identify a few of the preliminary “returns on the investment” of Bush funds and your district’s time working with the UMN-TC faculty</w:t>
            </w:r>
            <w:r w:rsidR="00DB6AB3" w:rsidRPr="00AA771F">
              <w:rPr>
                <w:i/>
              </w:rPr>
              <w:t xml:space="preserve"> and staff</w:t>
            </w:r>
            <w:r w:rsidRPr="00AA771F">
              <w:rPr>
                <w:i/>
              </w:rPr>
              <w:t xml:space="preserve"> in the TERI Partner Network?</w:t>
            </w:r>
          </w:p>
        </w:tc>
      </w:tr>
      <w:tr w:rsidR="00C96578">
        <w:tc>
          <w:tcPr>
            <w:tcW w:w="1458" w:type="dxa"/>
            <w:shd w:val="clear" w:color="auto" w:fill="FFFF99"/>
          </w:tcPr>
          <w:p w:rsidR="00C96578" w:rsidRDefault="00C96578" w:rsidP="00C96578">
            <w:r>
              <w:t xml:space="preserve">  9:45-10:15</w:t>
            </w:r>
          </w:p>
        </w:tc>
        <w:tc>
          <w:tcPr>
            <w:tcW w:w="5713" w:type="dxa"/>
            <w:shd w:val="clear" w:color="auto" w:fill="FFFF99"/>
          </w:tcPr>
          <w:p w:rsidR="00DB6AB3" w:rsidRDefault="00C96578" w:rsidP="00C96578">
            <w:pPr>
              <w:rPr>
                <w:b/>
              </w:rPr>
            </w:pPr>
            <w:r w:rsidRPr="00B1349D">
              <w:rPr>
                <w:b/>
              </w:rPr>
              <w:t>Co-Teaching</w:t>
            </w:r>
          </w:p>
          <w:p w:rsidR="00DB6AB3" w:rsidRPr="00AA771F" w:rsidRDefault="00DB6AB3" w:rsidP="00C96578">
            <w:r w:rsidRPr="00AA771F">
              <w:t>Video: Earle Brown Spring 2011</w:t>
            </w:r>
          </w:p>
          <w:p w:rsidR="00DB6AB3" w:rsidRDefault="00DB6AB3" w:rsidP="00DB6AB3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proofErr w:type="spellStart"/>
            <w:r>
              <w:rPr>
                <w:i/>
              </w:rPr>
              <w:t>Jehanne</w:t>
            </w:r>
            <w:proofErr w:type="spellEnd"/>
            <w:r>
              <w:rPr>
                <w:i/>
              </w:rPr>
              <w:t xml:space="preserve"> Beaton </w:t>
            </w:r>
            <w:r w:rsidR="00504B38">
              <w:rPr>
                <w:i/>
              </w:rPr>
              <w:t xml:space="preserve">will speak to some of the </w:t>
            </w:r>
            <w:r>
              <w:rPr>
                <w:i/>
              </w:rPr>
              <w:t xml:space="preserve">Secondary Co-teaching </w:t>
            </w:r>
            <w:r w:rsidR="00504B38">
              <w:rPr>
                <w:i/>
              </w:rPr>
              <w:t>p</w:t>
            </w:r>
            <w:r>
              <w:rPr>
                <w:i/>
              </w:rPr>
              <w:t>ilot</w:t>
            </w:r>
            <w:r w:rsidR="00504B38">
              <w:rPr>
                <w:i/>
              </w:rPr>
              <w:t xml:space="preserve"> year</w:t>
            </w:r>
            <w:r>
              <w:rPr>
                <w:i/>
              </w:rPr>
              <w:t xml:space="preserve"> </w:t>
            </w:r>
            <w:r w:rsidR="00504B38">
              <w:rPr>
                <w:i/>
              </w:rPr>
              <w:t>l</w:t>
            </w:r>
            <w:r>
              <w:rPr>
                <w:i/>
              </w:rPr>
              <w:t xml:space="preserve">essons </w:t>
            </w:r>
            <w:r w:rsidR="00504B38">
              <w:rPr>
                <w:i/>
              </w:rPr>
              <w:t>l</w:t>
            </w:r>
            <w:r>
              <w:rPr>
                <w:i/>
              </w:rPr>
              <w:t>earned</w:t>
            </w:r>
          </w:p>
          <w:p w:rsidR="00C96578" w:rsidRPr="00DB6AB3" w:rsidRDefault="00DB6AB3" w:rsidP="00DB6AB3">
            <w:pPr>
              <w:pStyle w:val="ListParagraph"/>
              <w:numPr>
                <w:ilvl w:val="0"/>
                <w:numId w:val="17"/>
              </w:numPr>
              <w:rPr>
                <w:i/>
              </w:rPr>
            </w:pPr>
            <w:r>
              <w:rPr>
                <w:i/>
              </w:rPr>
              <w:t xml:space="preserve">Stacy Ernst (and district partners) </w:t>
            </w:r>
            <w:r w:rsidR="00504B38">
              <w:rPr>
                <w:i/>
              </w:rPr>
              <w:t xml:space="preserve">will speak to </w:t>
            </w:r>
            <w:r>
              <w:rPr>
                <w:i/>
              </w:rPr>
              <w:t>Elementary Co-teaching pilot</w:t>
            </w:r>
            <w:r w:rsidR="00504B38">
              <w:rPr>
                <w:i/>
              </w:rPr>
              <w:t xml:space="preserve"> year</w:t>
            </w:r>
            <w:r>
              <w:rPr>
                <w:i/>
              </w:rPr>
              <w:t xml:space="preserve"> </w:t>
            </w:r>
            <w:r w:rsidR="00504B38">
              <w:rPr>
                <w:i/>
              </w:rPr>
              <w:t>l</w:t>
            </w:r>
            <w:r>
              <w:rPr>
                <w:i/>
              </w:rPr>
              <w:t xml:space="preserve">essons </w:t>
            </w:r>
            <w:r w:rsidR="00504B38">
              <w:rPr>
                <w:i/>
              </w:rPr>
              <w:t>l</w:t>
            </w:r>
            <w:r>
              <w:rPr>
                <w:i/>
              </w:rPr>
              <w:t>earned</w:t>
            </w:r>
          </w:p>
          <w:p w:rsidR="00C96578" w:rsidRPr="00F069B5" w:rsidRDefault="00C96578" w:rsidP="00C96578">
            <w:pPr>
              <w:rPr>
                <w:b/>
                <w:sz w:val="16"/>
                <w:szCs w:val="16"/>
              </w:rPr>
            </w:pPr>
          </w:p>
        </w:tc>
      </w:tr>
      <w:tr w:rsidR="00C96578">
        <w:tc>
          <w:tcPr>
            <w:tcW w:w="1458" w:type="dxa"/>
            <w:shd w:val="clear" w:color="auto" w:fill="FFFF99"/>
          </w:tcPr>
          <w:p w:rsidR="00C96578" w:rsidRDefault="00C96578" w:rsidP="00C96578">
            <w:r>
              <w:t xml:space="preserve"> </w:t>
            </w:r>
            <w:r w:rsidR="00BD72F6">
              <w:t xml:space="preserve"> </w:t>
            </w:r>
            <w:r>
              <w:t>10:15-11:00</w:t>
            </w:r>
          </w:p>
        </w:tc>
        <w:tc>
          <w:tcPr>
            <w:tcW w:w="5713" w:type="dxa"/>
            <w:shd w:val="clear" w:color="auto" w:fill="FFFF99"/>
          </w:tcPr>
          <w:p w:rsidR="00C96578" w:rsidRPr="00B1349D" w:rsidRDefault="00C96578" w:rsidP="00C96578">
            <w:pPr>
              <w:rPr>
                <w:b/>
              </w:rPr>
            </w:pPr>
            <w:r w:rsidRPr="00B1349D">
              <w:rPr>
                <w:b/>
              </w:rPr>
              <w:t>Curriculum showcase</w:t>
            </w:r>
          </w:p>
          <w:p w:rsidR="00C96578" w:rsidRDefault="00C96578" w:rsidP="00C96578">
            <w:r>
              <w:t>Great Lessons and Teacher Identity Self Study</w:t>
            </w:r>
          </w:p>
          <w:p w:rsidR="00C96578" w:rsidRPr="00504B38" w:rsidRDefault="00C96578" w:rsidP="00C96578">
            <w:pPr>
              <w:pStyle w:val="ListParagraph"/>
              <w:numPr>
                <w:ilvl w:val="0"/>
                <w:numId w:val="14"/>
              </w:numPr>
              <w:rPr>
                <w:i/>
              </w:rPr>
            </w:pPr>
            <w:r w:rsidRPr="00504B38">
              <w:rPr>
                <w:i/>
              </w:rPr>
              <w:t xml:space="preserve">Peter </w:t>
            </w:r>
            <w:proofErr w:type="spellStart"/>
            <w:r w:rsidRPr="00504B38">
              <w:rPr>
                <w:i/>
              </w:rPr>
              <w:t>Demerath</w:t>
            </w:r>
            <w:proofErr w:type="spellEnd"/>
            <w:r w:rsidRPr="00504B38">
              <w:rPr>
                <w:i/>
              </w:rPr>
              <w:t>, Associate Professor, CEHD</w:t>
            </w:r>
          </w:p>
          <w:p w:rsidR="00C96578" w:rsidRPr="00F069B5" w:rsidRDefault="00C96578" w:rsidP="00C96578">
            <w:pPr>
              <w:rPr>
                <w:b/>
                <w:sz w:val="16"/>
                <w:szCs w:val="16"/>
              </w:rPr>
            </w:pPr>
          </w:p>
        </w:tc>
      </w:tr>
    </w:tbl>
    <w:p w:rsidR="00CB0A70" w:rsidRPr="00747A86" w:rsidRDefault="00CB0A70" w:rsidP="00747A86">
      <w:pPr>
        <w:rPr>
          <w:b/>
        </w:rPr>
      </w:pPr>
    </w:p>
    <w:sectPr w:rsidR="00CB0A70" w:rsidRPr="00747A86" w:rsidSect="00B1349D">
      <w:pgSz w:w="12240" w:h="15840"/>
      <w:pgMar w:top="450" w:right="720" w:bottom="45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Webdings">
    <w:panose1 w:val="05030102010509060703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10DC1"/>
    <w:multiLevelType w:val="hybridMultilevel"/>
    <w:tmpl w:val="189C5DB2"/>
    <w:lvl w:ilvl="0" w:tplc="6AB40A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31A2D"/>
    <w:multiLevelType w:val="hybridMultilevel"/>
    <w:tmpl w:val="22904D0E"/>
    <w:lvl w:ilvl="0" w:tplc="DB4E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427CCB"/>
    <w:multiLevelType w:val="hybridMultilevel"/>
    <w:tmpl w:val="788E6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32129"/>
    <w:multiLevelType w:val="hybridMultilevel"/>
    <w:tmpl w:val="BF501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5794C"/>
    <w:multiLevelType w:val="hybridMultilevel"/>
    <w:tmpl w:val="15AA7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049236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354EE"/>
    <w:multiLevelType w:val="hybridMultilevel"/>
    <w:tmpl w:val="F3548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D2344"/>
    <w:multiLevelType w:val="hybridMultilevel"/>
    <w:tmpl w:val="346A15F6"/>
    <w:lvl w:ilvl="0" w:tplc="DB4E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5A571B"/>
    <w:multiLevelType w:val="hybridMultilevel"/>
    <w:tmpl w:val="F00212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D2815"/>
    <w:multiLevelType w:val="hybridMultilevel"/>
    <w:tmpl w:val="CF92B9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33E40"/>
    <w:multiLevelType w:val="hybridMultilevel"/>
    <w:tmpl w:val="CD98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129FF"/>
    <w:multiLevelType w:val="hybridMultilevel"/>
    <w:tmpl w:val="9AC8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20A60"/>
    <w:multiLevelType w:val="hybridMultilevel"/>
    <w:tmpl w:val="409C0E58"/>
    <w:lvl w:ilvl="0" w:tplc="04090009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>
    <w:nsid w:val="5EFB1926"/>
    <w:multiLevelType w:val="hybridMultilevel"/>
    <w:tmpl w:val="569C0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5D1B"/>
    <w:multiLevelType w:val="hybridMultilevel"/>
    <w:tmpl w:val="22904D0E"/>
    <w:lvl w:ilvl="0" w:tplc="DB4EC7B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12732"/>
    <w:multiLevelType w:val="hybridMultilevel"/>
    <w:tmpl w:val="C7CA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31D89"/>
    <w:multiLevelType w:val="hybridMultilevel"/>
    <w:tmpl w:val="7BE69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26DFC"/>
    <w:multiLevelType w:val="hybridMultilevel"/>
    <w:tmpl w:val="4E929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16D2B"/>
    <w:multiLevelType w:val="hybridMultilevel"/>
    <w:tmpl w:val="CEB21B6A"/>
    <w:lvl w:ilvl="0" w:tplc="DB4EC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804C39"/>
    <w:multiLevelType w:val="hybridMultilevel"/>
    <w:tmpl w:val="4A5C4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14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3"/>
  </w:num>
  <w:num w:numId="13">
    <w:abstractNumId w:val="16"/>
  </w:num>
  <w:num w:numId="14">
    <w:abstractNumId w:val="18"/>
  </w:num>
  <w:num w:numId="15">
    <w:abstractNumId w:val="15"/>
  </w:num>
  <w:num w:numId="16">
    <w:abstractNumId w:val="6"/>
  </w:num>
  <w:num w:numId="17">
    <w:abstractNumId w:val="17"/>
  </w:num>
  <w:num w:numId="18">
    <w:abstractNumId w:val="13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7"/>
  <w:proofState w:spelling="clean" w:grammar="clean"/>
  <w:doNotTrackMoves/>
  <w:defaultTabStop w:val="720"/>
  <w:characterSpacingControl w:val="doNotCompress"/>
  <w:compat/>
  <w:rsids>
    <w:rsidRoot w:val="00CC3647"/>
    <w:rsid w:val="000575A7"/>
    <w:rsid w:val="000F023F"/>
    <w:rsid w:val="00150113"/>
    <w:rsid w:val="001F27E0"/>
    <w:rsid w:val="0027624B"/>
    <w:rsid w:val="003713D9"/>
    <w:rsid w:val="00371986"/>
    <w:rsid w:val="00380055"/>
    <w:rsid w:val="004003E7"/>
    <w:rsid w:val="00435ECE"/>
    <w:rsid w:val="004D13E1"/>
    <w:rsid w:val="00504B38"/>
    <w:rsid w:val="005270B8"/>
    <w:rsid w:val="00581798"/>
    <w:rsid w:val="005A68DF"/>
    <w:rsid w:val="005B1258"/>
    <w:rsid w:val="005D5990"/>
    <w:rsid w:val="005D6529"/>
    <w:rsid w:val="006559B5"/>
    <w:rsid w:val="006F76F5"/>
    <w:rsid w:val="00747A86"/>
    <w:rsid w:val="00755D6E"/>
    <w:rsid w:val="00796339"/>
    <w:rsid w:val="00801AAD"/>
    <w:rsid w:val="00892180"/>
    <w:rsid w:val="0089414C"/>
    <w:rsid w:val="0090104C"/>
    <w:rsid w:val="009C7C22"/>
    <w:rsid w:val="009D32A0"/>
    <w:rsid w:val="009D4CA7"/>
    <w:rsid w:val="00A45AC8"/>
    <w:rsid w:val="00AA771F"/>
    <w:rsid w:val="00B05E81"/>
    <w:rsid w:val="00B1349D"/>
    <w:rsid w:val="00B54133"/>
    <w:rsid w:val="00BA41A3"/>
    <w:rsid w:val="00BD72F6"/>
    <w:rsid w:val="00C2477D"/>
    <w:rsid w:val="00C33220"/>
    <w:rsid w:val="00C35BBC"/>
    <w:rsid w:val="00C46005"/>
    <w:rsid w:val="00C548CB"/>
    <w:rsid w:val="00C96578"/>
    <w:rsid w:val="00CB0A70"/>
    <w:rsid w:val="00CB505E"/>
    <w:rsid w:val="00CC3647"/>
    <w:rsid w:val="00D21487"/>
    <w:rsid w:val="00DB496D"/>
    <w:rsid w:val="00DB6AB3"/>
    <w:rsid w:val="00E61F0F"/>
    <w:rsid w:val="00F069B5"/>
    <w:rsid w:val="00F3157C"/>
    <w:rsid w:val="00F3521D"/>
    <w:rsid w:val="00F46F06"/>
    <w:rsid w:val="00F75976"/>
    <w:rsid w:val="00FF2733"/>
  </w:rsids>
  <m:mathPr>
    <m:mathFont m:val="Webding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3E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81798"/>
    <w:pPr>
      <w:ind w:left="720"/>
      <w:contextualSpacing/>
    </w:pPr>
  </w:style>
  <w:style w:type="paragraph" w:customStyle="1" w:styleId="Default">
    <w:name w:val="Default"/>
    <w:rsid w:val="00CB0A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798"/>
    <w:pPr>
      <w:ind w:left="720"/>
      <w:contextualSpacing/>
    </w:pPr>
  </w:style>
  <w:style w:type="paragraph" w:customStyle="1" w:styleId="Default">
    <w:name w:val="Default"/>
    <w:rsid w:val="00CB0A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181</Words>
  <Characters>1037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- College of Education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Sato</dc:creator>
  <cp:lastModifiedBy>Stacy Ernst</cp:lastModifiedBy>
  <cp:revision>4</cp:revision>
  <cp:lastPrinted>2012-03-20T17:39:00Z</cp:lastPrinted>
  <dcterms:created xsi:type="dcterms:W3CDTF">2012-03-20T18:02:00Z</dcterms:created>
  <dcterms:modified xsi:type="dcterms:W3CDTF">2012-03-20T18:24:00Z</dcterms:modified>
</cp:coreProperties>
</file>